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5D" w:rsidRPr="00ED6D5D" w:rsidRDefault="00ED6D5D" w:rsidP="00ED6D5D">
      <w:pPr>
        <w:jc w:val="both"/>
        <w:rPr>
          <w:rFonts w:asciiTheme="minorHAnsi" w:hAnsiTheme="minorHAnsi"/>
          <w:sz w:val="22"/>
          <w:szCs w:val="22"/>
        </w:rPr>
      </w:pPr>
      <w:r w:rsidRPr="00ED6D5D">
        <w:rPr>
          <w:rFonts w:asciiTheme="minorHAnsi" w:hAnsiTheme="minorHAnsi"/>
          <w:noProof/>
          <w:sz w:val="22"/>
          <w:szCs w:val="22"/>
          <w:lang w:eastAsia="fr-FR"/>
        </w:rPr>
        <w:drawing>
          <wp:anchor distT="0" distB="0" distL="114300" distR="114300" simplePos="0" relativeHeight="251663360" behindDoc="0" locked="0" layoutInCell="1" allowOverlap="1">
            <wp:simplePos x="0" y="0"/>
            <wp:positionH relativeFrom="column">
              <wp:posOffset>4128135</wp:posOffset>
            </wp:positionH>
            <wp:positionV relativeFrom="paragraph">
              <wp:posOffset>-443865</wp:posOffset>
            </wp:positionV>
            <wp:extent cx="882015" cy="10439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15" cy="1043940"/>
                    </a:xfrm>
                    <a:prstGeom prst="rect">
                      <a:avLst/>
                    </a:prstGeom>
                    <a:noFill/>
                    <a:ln w="9525">
                      <a:noFill/>
                      <a:miter lim="800000"/>
                      <a:headEnd/>
                      <a:tailEnd/>
                    </a:ln>
                  </pic:spPr>
                </pic:pic>
              </a:graphicData>
            </a:graphic>
          </wp:anchor>
        </w:drawing>
      </w:r>
      <w:r w:rsidRPr="00ED6D5D">
        <w:rPr>
          <w:rFonts w:asciiTheme="minorHAnsi" w:hAnsiTheme="minorHAnsi"/>
          <w:noProof/>
          <w:sz w:val="22"/>
          <w:szCs w:val="22"/>
          <w:lang w:eastAsia="fr-FR"/>
        </w:rPr>
        <w:drawing>
          <wp:anchor distT="0" distB="0" distL="114300" distR="114300" simplePos="0" relativeHeight="251662336" behindDoc="1" locked="0" layoutInCell="1" allowOverlap="1">
            <wp:simplePos x="0" y="0"/>
            <wp:positionH relativeFrom="column">
              <wp:posOffset>5136515</wp:posOffset>
            </wp:positionH>
            <wp:positionV relativeFrom="paragraph">
              <wp:posOffset>-150495</wp:posOffset>
            </wp:positionV>
            <wp:extent cx="1360805" cy="608330"/>
            <wp:effectExtent l="0" t="0" r="0" b="1270"/>
            <wp:wrapTight wrapText="bothSides">
              <wp:wrapPolygon edited="0">
                <wp:start x="0" y="0"/>
                <wp:lineTo x="0" y="20969"/>
                <wp:lineTo x="21167" y="20969"/>
                <wp:lineTo x="2116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85" t="9860" r="7185"/>
                    <a:stretch>
                      <a:fillRect/>
                    </a:stretch>
                  </pic:blipFill>
                  <pic:spPr bwMode="auto">
                    <a:xfrm>
                      <a:off x="0" y="0"/>
                      <a:ext cx="1360805" cy="608330"/>
                    </a:xfrm>
                    <a:prstGeom prst="rect">
                      <a:avLst/>
                    </a:prstGeom>
                    <a:noFill/>
                    <a:ln>
                      <a:noFill/>
                    </a:ln>
                  </pic:spPr>
                </pic:pic>
              </a:graphicData>
            </a:graphic>
          </wp:anchor>
        </w:drawing>
      </w:r>
      <w:r w:rsidRPr="00ED6D5D">
        <w:rPr>
          <w:rFonts w:asciiTheme="minorHAnsi" w:hAnsiTheme="minorHAnsi"/>
          <w:noProof/>
          <w:sz w:val="22"/>
          <w:szCs w:val="22"/>
          <w:lang w:eastAsia="fr-FR"/>
        </w:rPr>
        <w:drawing>
          <wp:anchor distT="0" distB="0" distL="114300" distR="114300" simplePos="0" relativeHeight="251660288" behindDoc="1" locked="0" layoutInCell="1" allowOverlap="1">
            <wp:simplePos x="0" y="0"/>
            <wp:positionH relativeFrom="column">
              <wp:posOffset>2167890</wp:posOffset>
            </wp:positionH>
            <wp:positionV relativeFrom="paragraph">
              <wp:posOffset>-220345</wp:posOffset>
            </wp:positionV>
            <wp:extent cx="1842135" cy="575945"/>
            <wp:effectExtent l="0" t="0" r="5715" b="0"/>
            <wp:wrapTight wrapText="bothSides">
              <wp:wrapPolygon edited="0">
                <wp:start x="0" y="0"/>
                <wp:lineTo x="0" y="20719"/>
                <wp:lineTo x="21444" y="20719"/>
                <wp:lineTo x="2144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553" t="24088" r="11513" b="20438"/>
                    <a:stretch>
                      <a:fillRect/>
                    </a:stretch>
                  </pic:blipFill>
                  <pic:spPr bwMode="auto">
                    <a:xfrm>
                      <a:off x="0" y="0"/>
                      <a:ext cx="1842135" cy="575945"/>
                    </a:xfrm>
                    <a:prstGeom prst="rect">
                      <a:avLst/>
                    </a:prstGeom>
                    <a:noFill/>
                    <a:ln>
                      <a:noFill/>
                    </a:ln>
                  </pic:spPr>
                </pic:pic>
              </a:graphicData>
            </a:graphic>
          </wp:anchor>
        </w:drawing>
      </w:r>
      <w:r w:rsidRPr="00ED6D5D">
        <w:rPr>
          <w:rFonts w:asciiTheme="minorHAnsi" w:hAnsiTheme="minorHAnsi"/>
          <w:noProof/>
          <w:sz w:val="22"/>
          <w:szCs w:val="22"/>
          <w:lang w:eastAsia="fr-FR"/>
        </w:rPr>
        <w:drawing>
          <wp:anchor distT="0" distB="0" distL="114300" distR="114300" simplePos="0" relativeHeight="251661312" behindDoc="1" locked="0" layoutInCell="1" allowOverlap="1">
            <wp:simplePos x="0" y="0"/>
            <wp:positionH relativeFrom="column">
              <wp:posOffset>1017270</wp:posOffset>
            </wp:positionH>
            <wp:positionV relativeFrom="paragraph">
              <wp:posOffset>-346710</wp:posOffset>
            </wp:positionV>
            <wp:extent cx="1069340" cy="942975"/>
            <wp:effectExtent l="0" t="0" r="0" b="9525"/>
            <wp:wrapTight wrapText="bothSides">
              <wp:wrapPolygon edited="0">
                <wp:start x="0" y="0"/>
                <wp:lineTo x="0" y="21382"/>
                <wp:lineTo x="21164" y="21382"/>
                <wp:lineTo x="2116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 r="5927"/>
                    <a:stretch>
                      <a:fillRect/>
                    </a:stretch>
                  </pic:blipFill>
                  <pic:spPr bwMode="auto">
                    <a:xfrm>
                      <a:off x="0" y="0"/>
                      <a:ext cx="1069340" cy="942975"/>
                    </a:xfrm>
                    <a:prstGeom prst="rect">
                      <a:avLst/>
                    </a:prstGeom>
                    <a:noFill/>
                    <a:ln>
                      <a:noFill/>
                    </a:ln>
                  </pic:spPr>
                </pic:pic>
              </a:graphicData>
            </a:graphic>
          </wp:anchor>
        </w:drawing>
      </w:r>
      <w:r w:rsidRPr="00ED6D5D">
        <w:rPr>
          <w:rFonts w:asciiTheme="minorHAnsi" w:hAnsiTheme="minorHAnsi"/>
          <w:noProof/>
          <w:sz w:val="22"/>
          <w:szCs w:val="22"/>
          <w:lang w:eastAsia="fr-FR"/>
        </w:rPr>
        <w:drawing>
          <wp:anchor distT="0" distB="0" distL="114300" distR="114300" simplePos="0" relativeHeight="251659264" behindDoc="0" locked="0" layoutInCell="1" allowOverlap="1">
            <wp:simplePos x="0" y="0"/>
            <wp:positionH relativeFrom="column">
              <wp:posOffset>-57150</wp:posOffset>
            </wp:positionH>
            <wp:positionV relativeFrom="paragraph">
              <wp:posOffset>-402590</wp:posOffset>
            </wp:positionV>
            <wp:extent cx="866775" cy="1136015"/>
            <wp:effectExtent l="0" t="0" r="9525" b="698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1136015"/>
                    </a:xfrm>
                    <a:prstGeom prst="rect">
                      <a:avLst/>
                    </a:prstGeom>
                    <a:noFill/>
                    <a:ln>
                      <a:noFill/>
                    </a:ln>
                  </pic:spPr>
                </pic:pic>
              </a:graphicData>
            </a:graphic>
          </wp:anchor>
        </w:drawing>
      </w:r>
    </w:p>
    <w:p w:rsidR="00ED6D5D" w:rsidRDefault="00ED6D5D"/>
    <w:p w:rsidR="002F7A30" w:rsidRPr="009178D2" w:rsidRDefault="00053AE6" w:rsidP="00E33682">
      <w:pPr>
        <w:pBdr>
          <w:top w:val="single" w:sz="4" w:space="1" w:color="auto"/>
          <w:left w:val="single" w:sz="4" w:space="4" w:color="auto"/>
          <w:bottom w:val="single" w:sz="4" w:space="1" w:color="auto"/>
          <w:right w:val="single" w:sz="4" w:space="4" w:color="auto"/>
        </w:pBdr>
        <w:jc w:val="center"/>
        <w:rPr>
          <w:rFonts w:ascii="Eras Bold ITC" w:hAnsi="Eras Bold ITC"/>
          <w:color w:val="FF0000"/>
          <w:spacing w:val="-30"/>
          <w:sz w:val="80"/>
          <w:szCs w:val="80"/>
        </w:rPr>
      </w:pPr>
      <w:r w:rsidRPr="009178D2">
        <w:rPr>
          <w:rFonts w:ascii="Eras Bold ITC" w:hAnsi="Eras Bold ITC"/>
          <w:color w:val="FF0000"/>
          <w:spacing w:val="-30"/>
          <w:sz w:val="80"/>
          <w:szCs w:val="80"/>
        </w:rPr>
        <w:t>NON au coup de force antidémocratique</w:t>
      </w:r>
      <w:r w:rsidR="009178D2" w:rsidRPr="009178D2">
        <w:rPr>
          <w:rFonts w:ascii="Eras Bold ITC" w:hAnsi="Eras Bold ITC"/>
          <w:b/>
          <w:color w:val="FF0000"/>
          <w:spacing w:val="-30"/>
          <w:sz w:val="80"/>
          <w:szCs w:val="80"/>
        </w:rPr>
        <w:t xml:space="preserve"> avec le 49-3 !</w:t>
      </w:r>
    </w:p>
    <w:p w:rsidR="00053AE6" w:rsidRPr="00E33682" w:rsidRDefault="00053AE6" w:rsidP="009178D2">
      <w:pPr>
        <w:pBdr>
          <w:top w:val="single" w:sz="4" w:space="1" w:color="auto"/>
          <w:left w:val="single" w:sz="4" w:space="4" w:color="auto"/>
          <w:bottom w:val="single" w:sz="4" w:space="1" w:color="auto"/>
          <w:right w:val="single" w:sz="4" w:space="4" w:color="auto"/>
        </w:pBdr>
        <w:jc w:val="center"/>
        <w:rPr>
          <w:rFonts w:ascii="Eras Bold ITC" w:hAnsi="Eras Bold ITC"/>
          <w:sz w:val="64"/>
        </w:rPr>
      </w:pPr>
      <w:r w:rsidRPr="00E33682">
        <w:rPr>
          <w:rFonts w:ascii="Eras Bold ITC" w:hAnsi="Eras Bold ITC"/>
          <w:sz w:val="80"/>
          <w:szCs w:val="74"/>
        </w:rPr>
        <w:t>RETRAIT</w:t>
      </w:r>
      <w:r w:rsidRPr="00E33682">
        <w:rPr>
          <w:rFonts w:ascii="Eras Bold ITC" w:hAnsi="Eras Bold ITC"/>
          <w:sz w:val="64"/>
        </w:rPr>
        <w:t xml:space="preserve"> du projet de loi travail</w:t>
      </w:r>
    </w:p>
    <w:p w:rsidR="00053AE6" w:rsidRPr="000711A2" w:rsidRDefault="00053AE6">
      <w:pPr>
        <w:rPr>
          <w:rFonts w:asciiTheme="minorHAnsi" w:hAnsiTheme="minorHAnsi"/>
          <w:sz w:val="16"/>
        </w:rPr>
      </w:pPr>
    </w:p>
    <w:p w:rsidR="00ED6D5D" w:rsidRPr="00E33682" w:rsidRDefault="00ED6D5D" w:rsidP="00ED6D5D">
      <w:pPr>
        <w:keepNext/>
        <w:framePr w:dropCap="drop" w:lines="2" w:wrap="around" w:vAnchor="text" w:hAnchor="text"/>
        <w:spacing w:line="683" w:lineRule="exact"/>
        <w:textAlignment w:val="baseline"/>
        <w:rPr>
          <w:rFonts w:asciiTheme="minorHAnsi" w:hAnsiTheme="minorHAnsi"/>
          <w:b/>
          <w:position w:val="-6"/>
          <w:sz w:val="96"/>
        </w:rPr>
      </w:pPr>
      <w:r w:rsidRPr="00E33682">
        <w:rPr>
          <w:rFonts w:asciiTheme="minorHAnsi" w:hAnsiTheme="minorHAnsi"/>
          <w:b/>
          <w:position w:val="-6"/>
          <w:sz w:val="96"/>
        </w:rPr>
        <w:t>L</w:t>
      </w:r>
    </w:p>
    <w:p w:rsidR="00E15902" w:rsidRPr="00E33682" w:rsidRDefault="00053AE6" w:rsidP="00E15902">
      <w:pPr>
        <w:jc w:val="both"/>
        <w:rPr>
          <w:rFonts w:asciiTheme="minorHAnsi" w:hAnsiTheme="minorHAnsi"/>
          <w:b/>
          <w:sz w:val="32"/>
          <w:szCs w:val="30"/>
        </w:rPr>
      </w:pPr>
      <w:r w:rsidRPr="00E33682">
        <w:rPr>
          <w:rFonts w:asciiTheme="minorHAnsi" w:hAnsiTheme="minorHAnsi"/>
          <w:b/>
          <w:sz w:val="32"/>
          <w:szCs w:val="30"/>
        </w:rPr>
        <w:t>e Gouvernement minoritai</w:t>
      </w:r>
      <w:r w:rsidR="00980989" w:rsidRPr="00E33682">
        <w:rPr>
          <w:rFonts w:asciiTheme="minorHAnsi" w:hAnsiTheme="minorHAnsi"/>
          <w:b/>
          <w:sz w:val="32"/>
          <w:szCs w:val="30"/>
        </w:rPr>
        <w:t>re prétend imposer sa loi de rég</w:t>
      </w:r>
      <w:r w:rsidRPr="00E33682">
        <w:rPr>
          <w:rFonts w:asciiTheme="minorHAnsi" w:hAnsiTheme="minorHAnsi"/>
          <w:b/>
          <w:sz w:val="32"/>
          <w:szCs w:val="30"/>
        </w:rPr>
        <w:t>ression sans vote au moyen du 49-3.</w:t>
      </w:r>
    </w:p>
    <w:p w:rsidR="00053AE6" w:rsidRPr="00E15902" w:rsidRDefault="00E33682" w:rsidP="00E15902">
      <w:pPr>
        <w:jc w:val="both"/>
        <w:rPr>
          <w:rFonts w:asciiTheme="minorHAnsi" w:hAnsiTheme="minorHAnsi"/>
          <w:b/>
          <w:sz w:val="28"/>
          <w:szCs w:val="30"/>
        </w:rPr>
      </w:pPr>
      <w:r>
        <w:rPr>
          <w:rFonts w:asciiTheme="minorHAnsi" w:hAnsiTheme="minorHAnsi"/>
          <w:noProof/>
          <w:sz w:val="25"/>
          <w:szCs w:val="25"/>
          <w:lang w:eastAsia="fr-FR"/>
        </w:rPr>
        <w:drawing>
          <wp:anchor distT="0" distB="0" distL="114300" distR="114300" simplePos="0" relativeHeight="251666432" behindDoc="0" locked="0" layoutInCell="1" allowOverlap="1">
            <wp:simplePos x="0" y="0"/>
            <wp:positionH relativeFrom="column">
              <wp:posOffset>-180340</wp:posOffset>
            </wp:positionH>
            <wp:positionV relativeFrom="paragraph">
              <wp:posOffset>55245</wp:posOffset>
            </wp:positionV>
            <wp:extent cx="2345690" cy="2769870"/>
            <wp:effectExtent l="0" t="0" r="0" b="0"/>
            <wp:wrapSquare wrapText="bothSides"/>
            <wp:docPr id="7" name="Image 7" descr="C:\Users\penquer\AppData\Local\Microsoft\Windows\Temporary Internet Files\Content.Outlook\LFFJFVBW\4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quer\AppData\Local\Microsoft\Windows\Temporary Internet Files\Content.Outlook\LFFJFVBW\49_3.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690" cy="2769870"/>
                    </a:xfrm>
                    <a:prstGeom prst="rect">
                      <a:avLst/>
                    </a:prstGeom>
                    <a:noFill/>
                    <a:ln>
                      <a:noFill/>
                    </a:ln>
                  </pic:spPr>
                </pic:pic>
              </a:graphicData>
            </a:graphic>
          </wp:anchor>
        </w:drawing>
      </w:r>
      <w:r>
        <w:rPr>
          <w:rFonts w:asciiTheme="minorHAnsi" w:hAnsiTheme="minorHAnsi"/>
          <w:sz w:val="25"/>
          <w:szCs w:val="25"/>
        </w:rPr>
        <w:t>L</w:t>
      </w:r>
      <w:r w:rsidR="00053AE6" w:rsidRPr="00A86D2F">
        <w:rPr>
          <w:rFonts w:asciiTheme="minorHAnsi" w:hAnsiTheme="minorHAnsi"/>
          <w:sz w:val="25"/>
          <w:szCs w:val="25"/>
        </w:rPr>
        <w:t xml:space="preserve">e Gouvernement est isolé comme jamais, face à 74% de la population, face à des </w:t>
      </w:r>
      <w:r w:rsidR="00980989">
        <w:rPr>
          <w:rFonts w:asciiTheme="minorHAnsi" w:hAnsiTheme="minorHAnsi"/>
          <w:sz w:val="25"/>
          <w:szCs w:val="25"/>
        </w:rPr>
        <w:t xml:space="preserve">centaines de </w:t>
      </w:r>
      <w:r w:rsidR="00053AE6" w:rsidRPr="00A86D2F">
        <w:rPr>
          <w:rFonts w:asciiTheme="minorHAnsi" w:hAnsiTheme="minorHAnsi"/>
          <w:sz w:val="25"/>
          <w:szCs w:val="25"/>
        </w:rPr>
        <w:t>milliers de manifestants, salariés et jeunes. Raison de plus pour amplifier la mobilisation car comme dans le combat contre le CPE en 2006, il est possible de les faire reculer.</w:t>
      </w:r>
    </w:p>
    <w:p w:rsidR="00712437" w:rsidRPr="00A86D2F" w:rsidRDefault="00712437" w:rsidP="00A86D2F">
      <w:pPr>
        <w:jc w:val="both"/>
        <w:rPr>
          <w:rFonts w:asciiTheme="minorHAnsi" w:hAnsiTheme="minorHAnsi"/>
          <w:sz w:val="25"/>
          <w:szCs w:val="25"/>
        </w:rPr>
      </w:pPr>
      <w:r>
        <w:rPr>
          <w:rFonts w:asciiTheme="minorHAnsi" w:hAnsiTheme="minorHAnsi"/>
          <w:sz w:val="25"/>
          <w:szCs w:val="25"/>
        </w:rPr>
        <w:t>C’est le moment de rentrer dans la lutte pour obtenir le retrait du projet</w:t>
      </w:r>
      <w:r w:rsidR="00980989">
        <w:rPr>
          <w:rFonts w:asciiTheme="minorHAnsi" w:hAnsiTheme="minorHAnsi"/>
          <w:sz w:val="25"/>
          <w:szCs w:val="25"/>
        </w:rPr>
        <w:t xml:space="preserve"> de loi et po</w:t>
      </w:r>
      <w:r>
        <w:rPr>
          <w:rFonts w:asciiTheme="minorHAnsi" w:hAnsiTheme="minorHAnsi"/>
          <w:sz w:val="25"/>
          <w:szCs w:val="25"/>
        </w:rPr>
        <w:t>ur nos revendications relatives aux conditions de travail, aux salaires, aux effectifs…. Plus que jamais, l’unité public / privé est nécessaire pour faire reculer ce gouvernement au service du MEDEF.</w:t>
      </w:r>
    </w:p>
    <w:p w:rsidR="00053AE6" w:rsidRPr="00E95CF6" w:rsidRDefault="00053AE6">
      <w:pPr>
        <w:rPr>
          <w:rFonts w:asciiTheme="minorHAnsi" w:hAnsiTheme="minorHAnsi"/>
          <w:sz w:val="10"/>
        </w:rPr>
      </w:pPr>
    </w:p>
    <w:p w:rsidR="00EA012B" w:rsidRPr="00E95CF6" w:rsidRDefault="00053AE6" w:rsidP="00A86D2F">
      <w:pPr>
        <w:pBdr>
          <w:top w:val="single" w:sz="4" w:space="1" w:color="auto"/>
          <w:bottom w:val="single" w:sz="4" w:space="1" w:color="auto"/>
        </w:pBdr>
        <w:shd w:val="clear" w:color="auto" w:fill="C00000"/>
        <w:jc w:val="center"/>
        <w:rPr>
          <w:rFonts w:ascii="Eras Bold ITC" w:hAnsi="Eras Bold ITC"/>
          <w:caps/>
          <w:sz w:val="48"/>
          <w:szCs w:val="40"/>
        </w:rPr>
      </w:pPr>
      <w:r w:rsidRPr="00E95CF6">
        <w:rPr>
          <w:rFonts w:ascii="Eras Bold ITC" w:hAnsi="Eras Bold ITC"/>
          <w:caps/>
          <w:sz w:val="48"/>
          <w:szCs w:val="40"/>
        </w:rPr>
        <w:t xml:space="preserve">Plus que jamais </w:t>
      </w:r>
    </w:p>
    <w:p w:rsidR="00053AE6" w:rsidRPr="00E95CF6" w:rsidRDefault="00053AE6" w:rsidP="00A86D2F">
      <w:pPr>
        <w:pBdr>
          <w:top w:val="single" w:sz="4" w:space="1" w:color="auto"/>
          <w:bottom w:val="single" w:sz="4" w:space="1" w:color="auto"/>
        </w:pBdr>
        <w:shd w:val="clear" w:color="auto" w:fill="C00000"/>
        <w:jc w:val="center"/>
        <w:rPr>
          <w:rFonts w:ascii="Eras Bold ITC" w:hAnsi="Eras Bold ITC"/>
          <w:caps/>
          <w:sz w:val="48"/>
          <w:szCs w:val="40"/>
        </w:rPr>
      </w:pPr>
      <w:r w:rsidRPr="00E95CF6">
        <w:rPr>
          <w:rFonts w:ascii="Eras Bold ITC" w:hAnsi="Eras Bold ITC"/>
          <w:caps/>
          <w:sz w:val="48"/>
          <w:szCs w:val="40"/>
        </w:rPr>
        <w:t>Unité pour le Retrait</w:t>
      </w:r>
    </w:p>
    <w:p w:rsidR="00053AE6" w:rsidRPr="008835D0" w:rsidRDefault="00053AE6">
      <w:pPr>
        <w:rPr>
          <w:rFonts w:asciiTheme="minorHAnsi" w:hAnsiTheme="minorHAnsi"/>
          <w:sz w:val="16"/>
        </w:rPr>
      </w:pPr>
    </w:p>
    <w:p w:rsidR="00053AE6" w:rsidRPr="000711A2" w:rsidRDefault="00053AE6" w:rsidP="00ED6D5D">
      <w:pPr>
        <w:jc w:val="both"/>
        <w:rPr>
          <w:rFonts w:asciiTheme="minorHAnsi" w:hAnsiTheme="minorHAnsi"/>
          <w:b/>
          <w:sz w:val="30"/>
          <w:szCs w:val="30"/>
        </w:rPr>
      </w:pPr>
      <w:r w:rsidRPr="000711A2">
        <w:rPr>
          <w:rFonts w:asciiTheme="minorHAnsi" w:hAnsiTheme="minorHAnsi"/>
          <w:b/>
          <w:sz w:val="30"/>
          <w:szCs w:val="30"/>
        </w:rPr>
        <w:t>En accord avec l’appel des Confédérations (voir au dos), les U</w:t>
      </w:r>
      <w:r w:rsidR="00980989">
        <w:rPr>
          <w:rFonts w:asciiTheme="minorHAnsi" w:hAnsiTheme="minorHAnsi"/>
          <w:b/>
          <w:sz w:val="30"/>
          <w:szCs w:val="30"/>
        </w:rPr>
        <w:t>nions Départementales</w:t>
      </w:r>
      <w:r w:rsidR="00712437">
        <w:rPr>
          <w:rFonts w:asciiTheme="minorHAnsi" w:hAnsiTheme="minorHAnsi"/>
          <w:b/>
          <w:sz w:val="30"/>
          <w:szCs w:val="30"/>
        </w:rPr>
        <w:t>CGT – FO – FSU et SOLIDAIRES</w:t>
      </w:r>
      <w:r w:rsidRPr="000711A2">
        <w:rPr>
          <w:rFonts w:asciiTheme="minorHAnsi" w:hAnsiTheme="minorHAnsi"/>
          <w:b/>
          <w:sz w:val="30"/>
          <w:szCs w:val="30"/>
        </w:rPr>
        <w:t>76, avec l’UNEF déclarent</w:t>
      </w:r>
      <w:r w:rsidR="00E33682">
        <w:rPr>
          <w:rFonts w:asciiTheme="minorHAnsi" w:hAnsiTheme="minorHAnsi"/>
          <w:b/>
          <w:sz w:val="30"/>
          <w:szCs w:val="30"/>
        </w:rPr>
        <w:t> :</w:t>
      </w:r>
    </w:p>
    <w:p w:rsidR="00053AE6" w:rsidRPr="008835D0" w:rsidRDefault="00053AE6">
      <w:pPr>
        <w:rPr>
          <w:rFonts w:asciiTheme="minorHAnsi" w:hAnsiTheme="minorHAnsi"/>
          <w:sz w:val="10"/>
        </w:rPr>
      </w:pPr>
    </w:p>
    <w:p w:rsidR="008835D0" w:rsidRPr="00E95CF6" w:rsidRDefault="00053AE6" w:rsidP="008835D0">
      <w:pPr>
        <w:jc w:val="center"/>
        <w:rPr>
          <w:rFonts w:ascii="Arial Rounded MT Bold" w:hAnsi="Arial Rounded MT Bold"/>
          <w:b/>
          <w:sz w:val="54"/>
          <w:szCs w:val="54"/>
        </w:rPr>
      </w:pPr>
      <w:r w:rsidRPr="00E95CF6">
        <w:rPr>
          <w:rFonts w:ascii="Arial Rounded MT Bold" w:hAnsi="Arial Rounded MT Bold"/>
          <w:b/>
          <w:sz w:val="54"/>
          <w:szCs w:val="54"/>
        </w:rPr>
        <w:t>La grève est à l’ordre du jour</w:t>
      </w:r>
    </w:p>
    <w:p w:rsidR="00053AE6" w:rsidRPr="000711A2" w:rsidRDefault="002522A1">
      <w:pPr>
        <w:rPr>
          <w:rFonts w:asciiTheme="minorHAnsi" w:hAnsiTheme="minorHAnsi"/>
          <w:sz w:val="10"/>
        </w:rPr>
      </w:pPr>
      <w:r w:rsidRPr="00193A96">
        <w:rPr>
          <w:rFonts w:asciiTheme="minorHAnsi" w:hAnsiTheme="minorHAnsi"/>
          <w:noProof/>
          <w:sz w:val="24"/>
          <w:szCs w:val="24"/>
          <w:lang w:eastAsia="fr-FR"/>
        </w:rPr>
        <w:drawing>
          <wp:anchor distT="0" distB="0" distL="114300" distR="114300" simplePos="0" relativeHeight="251668480" behindDoc="0" locked="0" layoutInCell="1" allowOverlap="1">
            <wp:simplePos x="0" y="0"/>
            <wp:positionH relativeFrom="column">
              <wp:posOffset>4200525</wp:posOffset>
            </wp:positionH>
            <wp:positionV relativeFrom="paragraph">
              <wp:posOffset>41910</wp:posOffset>
            </wp:positionV>
            <wp:extent cx="2301875" cy="2954655"/>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13" r="3515"/>
                    <a:stretch/>
                  </pic:blipFill>
                  <pic:spPr bwMode="auto">
                    <a:xfrm>
                      <a:off x="0" y="0"/>
                      <a:ext cx="2301875" cy="29546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93A96" w:rsidRDefault="00193A96" w:rsidP="00193A96">
      <w:pPr>
        <w:jc w:val="both"/>
        <w:rPr>
          <w:rFonts w:asciiTheme="minorHAnsi" w:hAnsiTheme="minorHAnsi"/>
          <w:b/>
        </w:rPr>
      </w:pPr>
      <w:r>
        <w:rPr>
          <w:rFonts w:asciiTheme="minorHAnsi" w:hAnsiTheme="minorHAnsi"/>
          <w:b/>
        </w:rPr>
        <w:t>L</w:t>
      </w:r>
      <w:r w:rsidR="00053AE6" w:rsidRPr="00E33682">
        <w:rPr>
          <w:rFonts w:asciiTheme="minorHAnsi" w:hAnsiTheme="minorHAnsi"/>
          <w:b/>
        </w:rPr>
        <w:t>es ports et docks, les routiers, les cheminots, l’</w:t>
      </w:r>
      <w:r w:rsidR="00A86D2F" w:rsidRPr="00E33682">
        <w:rPr>
          <w:rFonts w:asciiTheme="minorHAnsi" w:hAnsiTheme="minorHAnsi"/>
          <w:b/>
        </w:rPr>
        <w:t>E</w:t>
      </w:r>
      <w:r w:rsidR="00053AE6" w:rsidRPr="00E33682">
        <w:rPr>
          <w:rFonts w:asciiTheme="minorHAnsi" w:hAnsiTheme="minorHAnsi"/>
          <w:b/>
        </w:rPr>
        <w:t>nergie, la chimie</w:t>
      </w:r>
      <w:r w:rsidR="00AD6090">
        <w:rPr>
          <w:rFonts w:asciiTheme="minorHAnsi" w:hAnsiTheme="minorHAnsi"/>
          <w:b/>
        </w:rPr>
        <w:t>, et d’autres secteurs,</w:t>
      </w:r>
      <w:r w:rsidR="00053AE6" w:rsidRPr="00E33682">
        <w:rPr>
          <w:rFonts w:asciiTheme="minorHAnsi" w:hAnsiTheme="minorHAnsi"/>
          <w:b/>
        </w:rPr>
        <w:t xml:space="preserve"> s’engagent dans la grève</w:t>
      </w:r>
      <w:r>
        <w:rPr>
          <w:rFonts w:asciiTheme="minorHAnsi" w:hAnsiTheme="minorHAnsi"/>
          <w:b/>
        </w:rPr>
        <w:t xml:space="preserve"> cette semaine</w:t>
      </w:r>
    </w:p>
    <w:p w:rsidR="009178D2" w:rsidRPr="00193A96" w:rsidRDefault="009178D2" w:rsidP="00193A96">
      <w:pPr>
        <w:jc w:val="both"/>
        <w:rPr>
          <w:rFonts w:asciiTheme="minorHAnsi" w:hAnsiTheme="minorHAnsi"/>
          <w:b/>
        </w:rPr>
      </w:pPr>
    </w:p>
    <w:p w:rsidR="00304F07" w:rsidRPr="009178D2" w:rsidRDefault="009178D2" w:rsidP="009178D2">
      <w:pPr>
        <w:pStyle w:val="Paragraphedeliste"/>
        <w:numPr>
          <w:ilvl w:val="0"/>
          <w:numId w:val="7"/>
        </w:numPr>
        <w:jc w:val="both"/>
        <w:rPr>
          <w:rFonts w:asciiTheme="minorHAnsi" w:hAnsiTheme="minorHAnsi"/>
          <w:b/>
          <w:sz w:val="30"/>
          <w:szCs w:val="30"/>
        </w:rPr>
      </w:pPr>
      <w:r>
        <w:rPr>
          <w:rFonts w:asciiTheme="minorHAnsi" w:hAnsiTheme="minorHAnsi"/>
          <w:b/>
          <w:sz w:val="30"/>
          <w:szCs w:val="30"/>
        </w:rPr>
        <w:lastRenderedPageBreak/>
        <w:t>N</w:t>
      </w:r>
      <w:r w:rsidR="00304F07" w:rsidRPr="009178D2">
        <w:rPr>
          <w:rFonts w:asciiTheme="minorHAnsi" w:hAnsiTheme="minorHAnsi"/>
          <w:b/>
          <w:sz w:val="30"/>
          <w:szCs w:val="30"/>
        </w:rPr>
        <w:t xml:space="preserve">ous appelons à multiplier, pour les salariés du public et du privé, des réunions, </w:t>
      </w:r>
      <w:r w:rsidRPr="009178D2">
        <w:rPr>
          <w:rFonts w:asciiTheme="minorHAnsi" w:hAnsiTheme="minorHAnsi"/>
          <w:b/>
          <w:color w:val="FF0000"/>
          <w:sz w:val="28"/>
          <w:szCs w:val="25"/>
        </w:rPr>
        <w:t>des assemblées générales avec leurs syndicats</w:t>
      </w:r>
      <w:r w:rsidR="00304F07" w:rsidRPr="009178D2">
        <w:rPr>
          <w:rFonts w:asciiTheme="minorHAnsi" w:hAnsiTheme="minorHAnsi"/>
          <w:b/>
          <w:sz w:val="30"/>
          <w:szCs w:val="30"/>
        </w:rPr>
        <w:t>, des H</w:t>
      </w:r>
      <w:r w:rsidR="00C91050" w:rsidRPr="009178D2">
        <w:rPr>
          <w:rFonts w:asciiTheme="minorHAnsi" w:hAnsiTheme="minorHAnsi"/>
          <w:b/>
          <w:sz w:val="30"/>
          <w:szCs w:val="30"/>
        </w:rPr>
        <w:t>eures d’</w:t>
      </w:r>
      <w:r w:rsidR="00304F07" w:rsidRPr="009178D2">
        <w:rPr>
          <w:rFonts w:asciiTheme="minorHAnsi" w:hAnsiTheme="minorHAnsi"/>
          <w:b/>
          <w:sz w:val="30"/>
          <w:szCs w:val="30"/>
        </w:rPr>
        <w:t>I</w:t>
      </w:r>
      <w:r w:rsidR="00C91050" w:rsidRPr="009178D2">
        <w:rPr>
          <w:rFonts w:asciiTheme="minorHAnsi" w:hAnsiTheme="minorHAnsi"/>
          <w:b/>
          <w:sz w:val="30"/>
          <w:szCs w:val="30"/>
        </w:rPr>
        <w:t>nfo</w:t>
      </w:r>
      <w:r w:rsidR="00712437" w:rsidRPr="009178D2">
        <w:rPr>
          <w:rFonts w:asciiTheme="minorHAnsi" w:hAnsiTheme="minorHAnsi"/>
          <w:b/>
          <w:sz w:val="30"/>
          <w:szCs w:val="30"/>
        </w:rPr>
        <w:t>rmations</w:t>
      </w:r>
      <w:r w:rsidR="00304F07" w:rsidRPr="009178D2">
        <w:rPr>
          <w:rFonts w:asciiTheme="minorHAnsi" w:hAnsiTheme="minorHAnsi"/>
          <w:b/>
          <w:sz w:val="30"/>
          <w:szCs w:val="30"/>
        </w:rPr>
        <w:t>S</w:t>
      </w:r>
      <w:r w:rsidR="00C91050" w:rsidRPr="009178D2">
        <w:rPr>
          <w:rFonts w:asciiTheme="minorHAnsi" w:hAnsiTheme="minorHAnsi"/>
          <w:b/>
          <w:sz w:val="30"/>
          <w:szCs w:val="30"/>
        </w:rPr>
        <w:t>yndicales</w:t>
      </w:r>
      <w:r w:rsidR="00304F07" w:rsidRPr="009178D2">
        <w:rPr>
          <w:rFonts w:asciiTheme="minorHAnsi" w:hAnsiTheme="minorHAnsi"/>
          <w:b/>
          <w:sz w:val="30"/>
          <w:szCs w:val="30"/>
        </w:rPr>
        <w:t xml:space="preserve"> pour organiser la grève et discuter sa reconduction</w:t>
      </w:r>
    </w:p>
    <w:p w:rsidR="00304F07" w:rsidRDefault="00304F07">
      <w:pPr>
        <w:rPr>
          <w:rFonts w:asciiTheme="minorHAnsi" w:hAnsiTheme="minorHAnsi"/>
          <w:sz w:val="16"/>
        </w:rPr>
      </w:pPr>
    </w:p>
    <w:p w:rsidR="00BE3B4D" w:rsidRPr="00BE3B4D" w:rsidRDefault="00BE3B4D" w:rsidP="008835D0">
      <w:pPr>
        <w:spacing w:line="276" w:lineRule="auto"/>
        <w:jc w:val="both"/>
        <w:rPr>
          <w:rFonts w:ascii="Eras Bold ITC" w:hAnsi="Eras Bold ITC"/>
          <w:sz w:val="16"/>
          <w:szCs w:val="29"/>
        </w:rPr>
      </w:pPr>
    </w:p>
    <w:p w:rsidR="00193A96" w:rsidRDefault="00193A96" w:rsidP="002622E5">
      <w:pPr>
        <w:jc w:val="both"/>
        <w:rPr>
          <w:rFonts w:ascii="Arial Narrow" w:hAnsi="Arial Narrow"/>
          <w:b/>
          <w:sz w:val="36"/>
          <w:szCs w:val="36"/>
        </w:rPr>
      </w:pPr>
    </w:p>
    <w:p w:rsidR="00980989" w:rsidRPr="009178D2" w:rsidRDefault="00304F07" w:rsidP="002622E5">
      <w:pPr>
        <w:jc w:val="both"/>
        <w:rPr>
          <w:rFonts w:ascii="Arial Narrow" w:hAnsi="Arial Narrow"/>
          <w:b/>
          <w:sz w:val="36"/>
          <w:szCs w:val="36"/>
        </w:rPr>
      </w:pPr>
      <w:r w:rsidRPr="009178D2">
        <w:rPr>
          <w:rFonts w:ascii="Arial Narrow" w:hAnsi="Arial Narrow"/>
          <w:b/>
          <w:sz w:val="36"/>
          <w:szCs w:val="36"/>
        </w:rPr>
        <w:t>Les U</w:t>
      </w:r>
      <w:r w:rsidR="00980989" w:rsidRPr="009178D2">
        <w:rPr>
          <w:rFonts w:ascii="Arial Narrow" w:hAnsi="Arial Narrow"/>
          <w:b/>
          <w:sz w:val="36"/>
          <w:szCs w:val="36"/>
        </w:rPr>
        <w:t xml:space="preserve">nions </w:t>
      </w:r>
      <w:r w:rsidRPr="009178D2">
        <w:rPr>
          <w:rFonts w:ascii="Arial Narrow" w:hAnsi="Arial Narrow"/>
          <w:b/>
          <w:sz w:val="36"/>
          <w:szCs w:val="36"/>
        </w:rPr>
        <w:t>D</w:t>
      </w:r>
      <w:r w:rsidR="00980989" w:rsidRPr="009178D2">
        <w:rPr>
          <w:rFonts w:ascii="Arial Narrow" w:hAnsi="Arial Narrow"/>
          <w:b/>
          <w:sz w:val="36"/>
          <w:szCs w:val="36"/>
        </w:rPr>
        <w:t xml:space="preserve">épartementales </w:t>
      </w:r>
      <w:r w:rsidR="009178D2" w:rsidRPr="009178D2">
        <w:rPr>
          <w:rFonts w:ascii="Arial Narrow" w:hAnsi="Arial Narrow"/>
          <w:b/>
          <w:color w:val="FF0000"/>
          <w:sz w:val="36"/>
          <w:szCs w:val="36"/>
        </w:rPr>
        <w:t>CGT</w:t>
      </w:r>
      <w:r w:rsidR="009178D2">
        <w:rPr>
          <w:rFonts w:ascii="Arial Narrow" w:hAnsi="Arial Narrow"/>
          <w:b/>
          <w:color w:val="FF0000"/>
          <w:sz w:val="36"/>
          <w:szCs w:val="36"/>
        </w:rPr>
        <w:t>–FO–</w:t>
      </w:r>
      <w:r w:rsidR="009178D2" w:rsidRPr="009178D2">
        <w:rPr>
          <w:rFonts w:ascii="Arial Narrow" w:hAnsi="Arial Narrow"/>
          <w:b/>
          <w:color w:val="FF0000"/>
          <w:sz w:val="36"/>
          <w:szCs w:val="36"/>
        </w:rPr>
        <w:t>FSU</w:t>
      </w:r>
      <w:r w:rsidR="009178D2">
        <w:rPr>
          <w:rFonts w:ascii="Arial Narrow" w:hAnsi="Arial Narrow"/>
          <w:b/>
          <w:color w:val="FF0000"/>
          <w:sz w:val="36"/>
          <w:szCs w:val="36"/>
        </w:rPr>
        <w:t>-</w:t>
      </w:r>
      <w:r w:rsidR="009178D2" w:rsidRPr="009178D2">
        <w:rPr>
          <w:rFonts w:ascii="Arial Narrow" w:hAnsi="Arial Narrow"/>
          <w:b/>
          <w:color w:val="FF0000"/>
          <w:sz w:val="36"/>
          <w:szCs w:val="36"/>
        </w:rPr>
        <w:t xml:space="preserve">SOLIDAIRES 76 </w:t>
      </w:r>
      <w:r w:rsidRPr="009178D2">
        <w:rPr>
          <w:rFonts w:ascii="Arial Narrow" w:hAnsi="Arial Narrow"/>
          <w:b/>
          <w:sz w:val="36"/>
          <w:szCs w:val="36"/>
        </w:rPr>
        <w:t>avec l’UNEF appellent à amplifier partout la grève, et à préparer</w:t>
      </w:r>
      <w:r w:rsidR="00980989" w:rsidRPr="009178D2">
        <w:rPr>
          <w:rFonts w:ascii="Arial Narrow" w:hAnsi="Arial Narrow"/>
          <w:b/>
          <w:sz w:val="36"/>
          <w:szCs w:val="36"/>
        </w:rPr>
        <w:t> :</w:t>
      </w:r>
    </w:p>
    <w:p w:rsidR="00980989" w:rsidRPr="000919B0" w:rsidRDefault="00980989" w:rsidP="002622E5">
      <w:pPr>
        <w:jc w:val="both"/>
        <w:rPr>
          <w:rFonts w:ascii="Arial Rounded MT Bold" w:hAnsi="Arial Rounded MT Bold"/>
          <w:b/>
          <w:color w:val="C00000"/>
          <w:sz w:val="8"/>
          <w:szCs w:val="29"/>
        </w:rPr>
      </w:pPr>
    </w:p>
    <w:p w:rsidR="00304F07" w:rsidRPr="00AD6090" w:rsidRDefault="00304F07" w:rsidP="00E33682">
      <w:pPr>
        <w:jc w:val="center"/>
        <w:rPr>
          <w:rFonts w:ascii="Arial Rounded MT Bold" w:hAnsi="Arial Rounded MT Bold"/>
          <w:b/>
          <w:color w:val="C00000"/>
          <w:sz w:val="60"/>
          <w:szCs w:val="60"/>
        </w:rPr>
      </w:pPr>
      <w:r w:rsidRPr="00AD6090">
        <w:rPr>
          <w:rFonts w:ascii="Arial Rounded MT Bold" w:hAnsi="Arial Rounded MT Bold"/>
          <w:b/>
          <w:color w:val="C00000"/>
          <w:sz w:val="60"/>
          <w:szCs w:val="60"/>
          <w:u w:val="single"/>
        </w:rPr>
        <w:t>les manifestations du 19 mai</w:t>
      </w:r>
    </w:p>
    <w:p w:rsidR="00EA012B" w:rsidRPr="000919B0" w:rsidRDefault="00EA012B" w:rsidP="008835D0">
      <w:pPr>
        <w:spacing w:line="276" w:lineRule="auto"/>
        <w:jc w:val="both"/>
        <w:rPr>
          <w:rFonts w:ascii="Eras Bold ITC" w:hAnsi="Eras Bold ITC"/>
          <w:sz w:val="16"/>
          <w:szCs w:val="29"/>
        </w:rPr>
      </w:pPr>
    </w:p>
    <w:p w:rsidR="00EA012B" w:rsidRPr="002522A1" w:rsidRDefault="00EA012B" w:rsidP="002522A1">
      <w:pPr>
        <w:pBdr>
          <w:top w:val="single" w:sz="4" w:space="1" w:color="auto"/>
          <w:left w:val="single" w:sz="4" w:space="4" w:color="auto"/>
          <w:bottom w:val="single" w:sz="4" w:space="1" w:color="auto"/>
          <w:right w:val="single" w:sz="4" w:space="4" w:color="auto"/>
        </w:pBdr>
        <w:tabs>
          <w:tab w:val="left" w:pos="3261"/>
        </w:tabs>
        <w:spacing w:line="276" w:lineRule="auto"/>
        <w:ind w:left="360"/>
        <w:jc w:val="both"/>
        <w:rPr>
          <w:rFonts w:ascii="Arial Rounded MT Bold" w:hAnsi="Arial Rounded MT Bold"/>
          <w:color w:val="FF0000"/>
          <w:sz w:val="62"/>
          <w:szCs w:val="48"/>
        </w:rPr>
      </w:pPr>
      <w:r w:rsidRPr="002522A1">
        <w:rPr>
          <w:rFonts w:ascii="Arial Rounded MT Bold" w:hAnsi="Arial Rounded MT Bold"/>
          <w:color w:val="FF0000"/>
          <w:sz w:val="62"/>
          <w:szCs w:val="48"/>
        </w:rPr>
        <w:t>Rouen</w:t>
      </w:r>
      <w:r w:rsidRPr="002522A1">
        <w:rPr>
          <w:rFonts w:ascii="Arial Rounded MT Bold" w:hAnsi="Arial Rounded MT Bold"/>
          <w:color w:val="FF0000"/>
          <w:sz w:val="62"/>
          <w:szCs w:val="48"/>
        </w:rPr>
        <w:tab/>
        <w:t>10 h 30 Cours Clemenceau</w:t>
      </w:r>
    </w:p>
    <w:p w:rsidR="002522A1" w:rsidRDefault="002522A1" w:rsidP="002522A1">
      <w:pPr>
        <w:pBdr>
          <w:top w:val="single" w:sz="4" w:space="1" w:color="auto"/>
          <w:left w:val="single" w:sz="4" w:space="4" w:color="auto"/>
          <w:bottom w:val="single" w:sz="4" w:space="1" w:color="auto"/>
          <w:right w:val="single" w:sz="4" w:space="4" w:color="auto"/>
        </w:pBdr>
        <w:tabs>
          <w:tab w:val="left" w:pos="3261"/>
        </w:tabs>
        <w:spacing w:line="276" w:lineRule="auto"/>
        <w:ind w:left="360"/>
        <w:jc w:val="center"/>
        <w:rPr>
          <w:rFonts w:ascii="Arial Rounded MT Bold" w:hAnsi="Arial Rounded MT Bold"/>
          <w:sz w:val="56"/>
          <w:szCs w:val="48"/>
        </w:rPr>
      </w:pPr>
      <w:r w:rsidRPr="002522A1">
        <w:rPr>
          <w:rFonts w:ascii="Arial Rounded MT Bold" w:hAnsi="Arial Rounded MT Bold"/>
          <w:sz w:val="56"/>
          <w:szCs w:val="48"/>
        </w:rPr>
        <w:t xml:space="preserve">Après la Manif, Barbecue – Pique Nique – Débat, dépôt </w:t>
      </w:r>
      <w:r>
        <w:rPr>
          <w:rFonts w:ascii="Arial Rounded MT Bold" w:hAnsi="Arial Rounded MT Bold"/>
          <w:sz w:val="56"/>
          <w:szCs w:val="48"/>
        </w:rPr>
        <w:t xml:space="preserve">Grand </w:t>
      </w:r>
      <w:r w:rsidRPr="002522A1">
        <w:rPr>
          <w:rFonts w:ascii="Arial Rounded MT Bold" w:hAnsi="Arial Rounded MT Bold"/>
          <w:sz w:val="56"/>
          <w:szCs w:val="48"/>
        </w:rPr>
        <w:t xml:space="preserve">Rubis </w:t>
      </w:r>
      <w:r>
        <w:rPr>
          <w:rFonts w:ascii="Arial Rounded MT Bold" w:hAnsi="Arial Rounded MT Bold"/>
          <w:sz w:val="56"/>
          <w:szCs w:val="48"/>
        </w:rPr>
        <w:t>(a</w:t>
      </w:r>
      <w:r w:rsidRPr="002522A1">
        <w:rPr>
          <w:rFonts w:ascii="Arial Rounded MT Bold" w:hAnsi="Arial Rounded MT Bold"/>
          <w:sz w:val="56"/>
          <w:szCs w:val="48"/>
        </w:rPr>
        <w:t>val</w:t>
      </w:r>
      <w:r>
        <w:rPr>
          <w:rFonts w:ascii="Arial Rounded MT Bold" w:hAnsi="Arial Rounded MT Bold"/>
          <w:sz w:val="56"/>
          <w:szCs w:val="48"/>
        </w:rPr>
        <w:t>)</w:t>
      </w:r>
      <w:bookmarkStart w:id="0" w:name="_GoBack"/>
      <w:bookmarkEnd w:id="0"/>
      <w:r w:rsidRPr="002522A1">
        <w:rPr>
          <w:rFonts w:ascii="Arial Rounded MT Bold" w:hAnsi="Arial Rounded MT Bold"/>
          <w:sz w:val="56"/>
          <w:szCs w:val="48"/>
        </w:rPr>
        <w:t xml:space="preserve">, </w:t>
      </w:r>
    </w:p>
    <w:p w:rsidR="002522A1" w:rsidRPr="002522A1" w:rsidRDefault="002522A1" w:rsidP="002522A1">
      <w:pPr>
        <w:pBdr>
          <w:top w:val="single" w:sz="4" w:space="1" w:color="auto"/>
          <w:left w:val="single" w:sz="4" w:space="4" w:color="auto"/>
          <w:bottom w:val="single" w:sz="4" w:space="1" w:color="auto"/>
          <w:right w:val="single" w:sz="4" w:space="4" w:color="auto"/>
        </w:pBdr>
        <w:tabs>
          <w:tab w:val="left" w:pos="3261"/>
        </w:tabs>
        <w:spacing w:line="276" w:lineRule="auto"/>
        <w:ind w:left="360"/>
        <w:jc w:val="center"/>
        <w:rPr>
          <w:rFonts w:ascii="Arial Rounded MT Bold" w:hAnsi="Arial Rounded MT Bold"/>
          <w:sz w:val="56"/>
          <w:szCs w:val="48"/>
        </w:rPr>
      </w:pPr>
      <w:r w:rsidRPr="002522A1">
        <w:rPr>
          <w:rFonts w:ascii="Arial Rounded MT Bold" w:hAnsi="Arial Rounded MT Bold"/>
          <w:sz w:val="56"/>
          <w:szCs w:val="48"/>
        </w:rPr>
        <w:t>Bd Maritime, Grand Couronne</w:t>
      </w:r>
    </w:p>
    <w:p w:rsidR="00980989" w:rsidRPr="002522A1" w:rsidRDefault="00980989" w:rsidP="000919B0">
      <w:pPr>
        <w:pStyle w:val="Paragraphedeliste"/>
        <w:numPr>
          <w:ilvl w:val="0"/>
          <w:numId w:val="5"/>
        </w:numPr>
        <w:tabs>
          <w:tab w:val="left" w:pos="3261"/>
        </w:tabs>
        <w:spacing w:line="276" w:lineRule="auto"/>
        <w:jc w:val="both"/>
        <w:rPr>
          <w:rFonts w:ascii="Arial Rounded MT Bold" w:hAnsi="Arial Rounded MT Bold"/>
          <w:sz w:val="38"/>
          <w:szCs w:val="48"/>
        </w:rPr>
      </w:pPr>
      <w:r w:rsidRPr="002522A1">
        <w:rPr>
          <w:rFonts w:ascii="Arial Rounded MT Bold" w:hAnsi="Arial Rounded MT Bold"/>
          <w:sz w:val="38"/>
          <w:szCs w:val="48"/>
        </w:rPr>
        <w:t>Dieppe</w:t>
      </w:r>
      <w:r w:rsidRPr="002522A1">
        <w:rPr>
          <w:rFonts w:ascii="Arial Rounded MT Bold" w:hAnsi="Arial Rounded MT Bold"/>
          <w:sz w:val="38"/>
          <w:szCs w:val="48"/>
        </w:rPr>
        <w:tab/>
        <w:t xml:space="preserve">10 h </w:t>
      </w:r>
      <w:r w:rsidR="009178D2" w:rsidRPr="002522A1">
        <w:rPr>
          <w:rFonts w:ascii="Arial Rounded MT Bold" w:hAnsi="Arial Rounded MT Bold"/>
          <w:sz w:val="38"/>
          <w:szCs w:val="48"/>
        </w:rPr>
        <w:t xml:space="preserve">30 </w:t>
      </w:r>
      <w:r w:rsidRPr="002522A1">
        <w:rPr>
          <w:rFonts w:ascii="Arial Rounded MT Bold" w:hAnsi="Arial Rounded MT Bold"/>
          <w:sz w:val="38"/>
          <w:szCs w:val="48"/>
        </w:rPr>
        <w:t>devant la Gare</w:t>
      </w:r>
    </w:p>
    <w:p w:rsidR="000919B0" w:rsidRPr="002522A1" w:rsidRDefault="000919B0" w:rsidP="000919B0">
      <w:pPr>
        <w:pStyle w:val="Paragraphedeliste"/>
        <w:numPr>
          <w:ilvl w:val="0"/>
          <w:numId w:val="5"/>
        </w:numPr>
        <w:tabs>
          <w:tab w:val="left" w:pos="3261"/>
        </w:tabs>
        <w:spacing w:line="276" w:lineRule="auto"/>
        <w:jc w:val="both"/>
        <w:rPr>
          <w:rFonts w:ascii="Arial Rounded MT Bold" w:hAnsi="Arial Rounded MT Bold"/>
          <w:sz w:val="38"/>
          <w:szCs w:val="48"/>
        </w:rPr>
      </w:pPr>
      <w:r w:rsidRPr="002522A1">
        <w:rPr>
          <w:rFonts w:ascii="Arial Rounded MT Bold" w:hAnsi="Arial Rounded MT Bold"/>
          <w:sz w:val="38"/>
          <w:szCs w:val="48"/>
        </w:rPr>
        <w:t>Le Havre</w:t>
      </w:r>
      <w:r w:rsidRPr="002522A1">
        <w:rPr>
          <w:rFonts w:ascii="Arial Rounded MT Bold" w:hAnsi="Arial Rounded MT Bold"/>
          <w:sz w:val="38"/>
          <w:szCs w:val="48"/>
        </w:rPr>
        <w:tab/>
      </w:r>
      <w:r w:rsidR="00513D11" w:rsidRPr="002522A1">
        <w:rPr>
          <w:rFonts w:ascii="Arial Rounded MT Bold" w:hAnsi="Arial Rounded MT Bold"/>
          <w:sz w:val="38"/>
          <w:szCs w:val="48"/>
        </w:rPr>
        <w:t>11 h devant Franklin</w:t>
      </w:r>
    </w:p>
    <w:p w:rsidR="00193A96" w:rsidRPr="002522A1" w:rsidRDefault="00193A96" w:rsidP="000919B0">
      <w:pPr>
        <w:pStyle w:val="Paragraphedeliste"/>
        <w:numPr>
          <w:ilvl w:val="0"/>
          <w:numId w:val="5"/>
        </w:numPr>
        <w:tabs>
          <w:tab w:val="left" w:pos="3261"/>
        </w:tabs>
        <w:spacing w:line="276" w:lineRule="auto"/>
        <w:jc w:val="both"/>
        <w:rPr>
          <w:rFonts w:ascii="Arial Rounded MT Bold" w:hAnsi="Arial Rounded MT Bold"/>
          <w:sz w:val="38"/>
          <w:szCs w:val="48"/>
        </w:rPr>
      </w:pPr>
      <w:r w:rsidRPr="002522A1">
        <w:rPr>
          <w:rFonts w:ascii="Arial Rounded MT Bold" w:hAnsi="Arial Rounded MT Bold"/>
          <w:sz w:val="38"/>
          <w:szCs w:val="48"/>
        </w:rPr>
        <w:t>Lillebonne</w:t>
      </w:r>
      <w:r w:rsidRPr="002522A1">
        <w:rPr>
          <w:rFonts w:ascii="Arial Rounded MT Bold" w:hAnsi="Arial Rounded MT Bold"/>
          <w:sz w:val="38"/>
          <w:szCs w:val="48"/>
        </w:rPr>
        <w:tab/>
        <w:t>14 h 15 Théâtre Romain</w:t>
      </w:r>
    </w:p>
    <w:p w:rsidR="006077F9" w:rsidRPr="002522A1" w:rsidRDefault="006077F9" w:rsidP="000919B0">
      <w:pPr>
        <w:pStyle w:val="Paragraphedeliste"/>
        <w:numPr>
          <w:ilvl w:val="0"/>
          <w:numId w:val="5"/>
        </w:numPr>
        <w:tabs>
          <w:tab w:val="left" w:pos="3261"/>
        </w:tabs>
        <w:spacing w:line="276" w:lineRule="auto"/>
        <w:jc w:val="both"/>
        <w:rPr>
          <w:rFonts w:ascii="Arial Rounded MT Bold" w:hAnsi="Arial Rounded MT Bold"/>
          <w:sz w:val="38"/>
          <w:szCs w:val="48"/>
        </w:rPr>
      </w:pPr>
      <w:r w:rsidRPr="002522A1">
        <w:rPr>
          <w:rFonts w:ascii="Arial Rounded MT Bold" w:hAnsi="Arial Rounded MT Bold"/>
          <w:sz w:val="38"/>
          <w:szCs w:val="48"/>
        </w:rPr>
        <w:t>Fécamp</w:t>
      </w:r>
      <w:r w:rsidRPr="002522A1">
        <w:rPr>
          <w:rFonts w:ascii="Arial Rounded MT Bold" w:hAnsi="Arial Rounded MT Bold"/>
          <w:sz w:val="38"/>
          <w:szCs w:val="48"/>
        </w:rPr>
        <w:tab/>
        <w:t>14 h 30 espace H. Dunant</w:t>
      </w:r>
    </w:p>
    <w:p w:rsidR="00F70483" w:rsidRPr="000919B0" w:rsidRDefault="00F70483" w:rsidP="000919B0">
      <w:pPr>
        <w:pStyle w:val="Sansinterligne"/>
        <w:rPr>
          <w:rFonts w:ascii="Eras Bold ITC" w:hAnsi="Eras Bold ITC"/>
          <w:sz w:val="12"/>
          <w:szCs w:val="29"/>
        </w:rPr>
      </w:pPr>
    </w:p>
    <w:p w:rsidR="00193A96" w:rsidRDefault="00193A96" w:rsidP="00DC5B6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rFonts w:ascii="Verdana" w:eastAsia="Times New Roman" w:hAnsi="Verdana" w:cs="Times New Roman"/>
          <w:b/>
          <w:color w:val="000000"/>
          <w:sz w:val="22"/>
          <w:lang w:eastAsia="fr-FR"/>
        </w:rPr>
      </w:pPr>
    </w:p>
    <w:p w:rsidR="00F70483" w:rsidRPr="000919B0"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rFonts w:ascii="Verdana" w:eastAsia="Times New Roman" w:hAnsi="Verdana" w:cs="Times New Roman"/>
          <w:b/>
          <w:color w:val="000000"/>
          <w:sz w:val="22"/>
          <w:lang w:eastAsia="fr-FR"/>
        </w:rPr>
      </w:pPr>
      <w:r w:rsidRPr="000919B0">
        <w:rPr>
          <w:rFonts w:ascii="Verdana" w:eastAsia="Times New Roman" w:hAnsi="Verdana" w:cs="Times New Roman"/>
          <w:b/>
          <w:color w:val="000000"/>
          <w:sz w:val="22"/>
          <w:lang w:eastAsia="fr-FR"/>
        </w:rPr>
        <w:t xml:space="preserve">Communiqué </w:t>
      </w:r>
      <w:r w:rsidR="00E33682">
        <w:rPr>
          <w:rFonts w:ascii="Verdana" w:eastAsia="Times New Roman" w:hAnsi="Verdana" w:cs="Times New Roman"/>
          <w:b/>
          <w:color w:val="000000"/>
          <w:sz w:val="22"/>
          <w:lang w:eastAsia="fr-FR"/>
        </w:rPr>
        <w:t xml:space="preserve">National </w:t>
      </w:r>
      <w:r w:rsidRPr="000919B0">
        <w:rPr>
          <w:rFonts w:ascii="Verdana" w:eastAsia="Times New Roman" w:hAnsi="Verdana" w:cs="Times New Roman"/>
          <w:b/>
          <w:color w:val="000000"/>
          <w:sz w:val="22"/>
          <w:lang w:eastAsia="fr-FR"/>
        </w:rPr>
        <w:t>CGT, FO, FSU, Solidaires, UNEF, UNL, FIDL</w:t>
      </w:r>
      <w:r w:rsidR="00E33682">
        <w:rPr>
          <w:rFonts w:ascii="Verdana" w:eastAsia="Times New Roman" w:hAnsi="Verdana" w:cs="Times New Roman"/>
          <w:b/>
          <w:color w:val="000000"/>
          <w:sz w:val="22"/>
          <w:lang w:eastAsia="fr-FR"/>
        </w:rPr>
        <w:t xml:space="preserve"> du 10 mai</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 xml:space="preserve">Alors que les </w:t>
      </w:r>
      <w:proofErr w:type="spellStart"/>
      <w:r w:rsidRPr="00193A96">
        <w:rPr>
          <w:rFonts w:asciiTheme="minorHAnsi" w:eastAsia="Times New Roman" w:hAnsiTheme="minorHAnsi" w:cs="Arial"/>
          <w:color w:val="000000"/>
          <w:sz w:val="24"/>
          <w:szCs w:val="24"/>
          <w:lang w:eastAsia="fr-FR"/>
        </w:rPr>
        <w:t>salarié-es</w:t>
      </w:r>
      <w:proofErr w:type="spellEnd"/>
      <w:r w:rsidRPr="00193A96">
        <w:rPr>
          <w:rFonts w:asciiTheme="minorHAnsi" w:eastAsia="Times New Roman" w:hAnsiTheme="minorHAnsi" w:cs="Arial"/>
          <w:color w:val="000000"/>
          <w:sz w:val="24"/>
          <w:szCs w:val="24"/>
          <w:lang w:eastAsia="fr-FR"/>
        </w:rPr>
        <w:t xml:space="preserve">, les jeunes, les </w:t>
      </w:r>
      <w:proofErr w:type="spellStart"/>
      <w:r w:rsidRPr="00193A96">
        <w:rPr>
          <w:rFonts w:asciiTheme="minorHAnsi" w:eastAsia="Times New Roman" w:hAnsiTheme="minorHAnsi" w:cs="Arial"/>
          <w:color w:val="000000"/>
          <w:sz w:val="24"/>
          <w:szCs w:val="24"/>
          <w:lang w:eastAsia="fr-FR"/>
        </w:rPr>
        <w:t>privé-es</w:t>
      </w:r>
      <w:proofErr w:type="spellEnd"/>
      <w:r w:rsidRPr="00193A96">
        <w:rPr>
          <w:rFonts w:asciiTheme="minorHAnsi" w:eastAsia="Times New Roman" w:hAnsiTheme="minorHAnsi" w:cs="Arial"/>
          <w:color w:val="000000"/>
          <w:sz w:val="24"/>
          <w:szCs w:val="24"/>
          <w:lang w:eastAsia="fr-FR"/>
        </w:rPr>
        <w:t xml:space="preserve"> emploi, les </w:t>
      </w:r>
      <w:proofErr w:type="spellStart"/>
      <w:r w:rsidRPr="00193A96">
        <w:rPr>
          <w:rFonts w:asciiTheme="minorHAnsi" w:eastAsia="Times New Roman" w:hAnsiTheme="minorHAnsi" w:cs="Arial"/>
          <w:color w:val="000000"/>
          <w:sz w:val="24"/>
          <w:szCs w:val="24"/>
          <w:lang w:eastAsia="fr-FR"/>
        </w:rPr>
        <w:t>retraité-es</w:t>
      </w:r>
      <w:proofErr w:type="spellEnd"/>
      <w:r w:rsidRPr="00193A96">
        <w:rPr>
          <w:rFonts w:asciiTheme="minorHAnsi" w:eastAsia="Times New Roman" w:hAnsiTheme="minorHAnsi" w:cs="Arial"/>
          <w:color w:val="000000"/>
          <w:sz w:val="24"/>
          <w:szCs w:val="24"/>
          <w:lang w:eastAsia="fr-FR"/>
        </w:rPr>
        <w:t xml:space="preserve"> sont mobilisés depuis plus de 2 mois pour le retrait du projet de loi travail et l’obtention de nouveaux droits, alors que l’opinion publique reste massivement opposée à ce texte, le gouvernement décide de passer en force en utilisant le 49.3. Inacceptable !</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Ce sont les mobilisations qui ont contraint le gouvernement, à proposer des modifications au projet de loi pour tenter d’en minimiser les impacts. Le compte n’y est toujours pas !</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Un code du travail par entreprise à l’opposé de la "hiérarchie des normes", élément protecteur et égalitaire, perdure dans le projet de loi. Scandaleux !</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Plusieurs secteurs professionnels continuent de développer des actions, des grèves (cheminots, routiers, énergie, chimie, construction, aéroport de Paris, etc.), qui sont autant d’éléments d’appui et de dynamiques dans la poursuite, l’amplification et l’élargissement du rapport de force.</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Cette situation renforce la nécessité d’amplifier les mobilisations déjà engagées le 12 mai sur tout le territoire.</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lastRenderedPageBreak/>
        <w:t xml:space="preserve">A partir de tous ces éléments, les organisations syndicales CGT, FO, FSU, Solidaires et les organisations de jeunesse, UNEF, UNL et FIDL invitent leurs structures à organiser des assemblées générales avec les </w:t>
      </w:r>
      <w:proofErr w:type="spellStart"/>
      <w:r w:rsidRPr="00193A96">
        <w:rPr>
          <w:rFonts w:asciiTheme="minorHAnsi" w:eastAsia="Times New Roman" w:hAnsiTheme="minorHAnsi" w:cs="Arial"/>
          <w:color w:val="000000"/>
          <w:sz w:val="24"/>
          <w:szCs w:val="24"/>
          <w:lang w:eastAsia="fr-FR"/>
        </w:rPr>
        <w:t>salarié-es</w:t>
      </w:r>
      <w:proofErr w:type="spellEnd"/>
      <w:r w:rsidRPr="00193A96">
        <w:rPr>
          <w:rFonts w:asciiTheme="minorHAnsi" w:eastAsia="Times New Roman" w:hAnsiTheme="minorHAnsi" w:cs="Arial"/>
          <w:color w:val="000000"/>
          <w:sz w:val="24"/>
          <w:szCs w:val="24"/>
          <w:lang w:eastAsia="fr-FR"/>
        </w:rPr>
        <w:t xml:space="preserve"> pour débattre des modalités d’actions, de la grève et de sa reconduction.</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Elles appellent leurs organisations à construire deux nouvelles journées de grèves et manifestations le mardi 17 mai et le jeudi 19 mai prochains.</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De plus, elles n’écartent aucun type d’initiatives pour les semaines à venir, y compris une manifestation nationale.</w:t>
      </w:r>
    </w:p>
    <w:p w:rsidR="00F70483"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4"/>
          <w:szCs w:val="24"/>
          <w:lang w:eastAsia="fr-FR"/>
        </w:rPr>
      </w:pPr>
      <w:r w:rsidRPr="00193A96">
        <w:rPr>
          <w:rFonts w:asciiTheme="minorHAnsi" w:eastAsia="Times New Roman" w:hAnsiTheme="minorHAnsi" w:cs="Arial"/>
          <w:color w:val="000000"/>
          <w:sz w:val="24"/>
          <w:szCs w:val="24"/>
          <w:lang w:eastAsia="fr-FR"/>
        </w:rPr>
        <w:t>Afin de faire valoir leurs propositions elles décident de s’adresser ensemble au Président de la République pour être reçues rapidement.</w:t>
      </w:r>
    </w:p>
    <w:p w:rsidR="000919B0" w:rsidRPr="00193A96" w:rsidRDefault="00F70483" w:rsidP="00DC5B6B">
      <w:pPr>
        <w:pBdr>
          <w:top w:val="single" w:sz="4" w:space="1" w:color="auto"/>
          <w:left w:val="single" w:sz="4" w:space="4" w:color="auto"/>
          <w:bottom w:val="single" w:sz="4" w:space="1" w:color="auto"/>
          <w:right w:val="single" w:sz="4" w:space="4" w:color="auto"/>
        </w:pBdr>
        <w:spacing w:before="100" w:beforeAutospacing="1" w:after="100" w:afterAutospacing="1"/>
        <w:ind w:firstLine="708"/>
        <w:contextualSpacing/>
        <w:jc w:val="both"/>
        <w:rPr>
          <w:rFonts w:asciiTheme="minorHAnsi" w:eastAsia="Times New Roman" w:hAnsiTheme="minorHAnsi" w:cs="Arial"/>
          <w:color w:val="000000"/>
          <w:sz w:val="22"/>
          <w:szCs w:val="22"/>
          <w:lang w:eastAsia="fr-FR"/>
        </w:rPr>
      </w:pPr>
      <w:r w:rsidRPr="00193A96">
        <w:rPr>
          <w:rFonts w:asciiTheme="minorHAnsi" w:eastAsia="Times New Roman" w:hAnsiTheme="minorHAnsi" w:cs="Arial"/>
          <w:color w:val="000000"/>
          <w:sz w:val="24"/>
          <w:szCs w:val="24"/>
          <w:lang w:eastAsia="fr-FR"/>
        </w:rPr>
        <w:t>Une nouvelle réunion des organisations syndicales se tiendra dès le début de la semaine prochaine pour décider de nouvelles mobilisations.</w:t>
      </w:r>
    </w:p>
    <w:sectPr w:rsidR="000919B0" w:rsidRPr="00193A96" w:rsidSect="00E33682">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Eras Bold ITC">
    <w:altName w:val="Britannic Bold"/>
    <w:panose1 w:val="020B0907030504020204"/>
    <w:charset w:val="00"/>
    <w:family w:val="swiss"/>
    <w:pitch w:val="variable"/>
    <w:sig w:usb0="00000003" w:usb1="00000000" w:usb2="00000000" w:usb3="00000000" w:csb0="00000001" w:csb1="00000000"/>
  </w:font>
  <w:font w:name="Arial Rounded MT Bold">
    <w:altName w:val="Vodafone ExB"/>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B11"/>
    <w:multiLevelType w:val="hybridMultilevel"/>
    <w:tmpl w:val="080C38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6229F"/>
    <w:multiLevelType w:val="hybridMultilevel"/>
    <w:tmpl w:val="D248B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6E204A"/>
    <w:multiLevelType w:val="hybridMultilevel"/>
    <w:tmpl w:val="D8247B3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E21711"/>
    <w:multiLevelType w:val="hybridMultilevel"/>
    <w:tmpl w:val="19F401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15C789F"/>
    <w:multiLevelType w:val="hybridMultilevel"/>
    <w:tmpl w:val="2B4AF9BA"/>
    <w:lvl w:ilvl="0" w:tplc="040C0001">
      <w:start w:val="1"/>
      <w:numFmt w:val="bullet"/>
      <w:lvlText w:val=""/>
      <w:lvlJc w:val="left"/>
      <w:pPr>
        <w:ind w:left="720" w:hanging="360"/>
      </w:pPr>
      <w:rPr>
        <w:rFonts w:ascii="Symbol" w:hAnsi="Symbol" w:hint="default"/>
      </w:rPr>
    </w:lvl>
    <w:lvl w:ilvl="1" w:tplc="CED8E21C">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AB6202"/>
    <w:multiLevelType w:val="hybridMultilevel"/>
    <w:tmpl w:val="5B227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9D7583"/>
    <w:multiLevelType w:val="hybridMultilevel"/>
    <w:tmpl w:val="EEFA7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isplayHorizontalDrawingGridEvery w:val="2"/>
  <w:characterSpacingControl w:val="doNotCompress"/>
  <w:compat/>
  <w:rsids>
    <w:rsidRoot w:val="00053AE6"/>
    <w:rsid w:val="00053AE6"/>
    <w:rsid w:val="000711A2"/>
    <w:rsid w:val="00073F94"/>
    <w:rsid w:val="000919B0"/>
    <w:rsid w:val="00193A96"/>
    <w:rsid w:val="001E4667"/>
    <w:rsid w:val="002522A1"/>
    <w:rsid w:val="002622E5"/>
    <w:rsid w:val="002F7A30"/>
    <w:rsid w:val="00304F07"/>
    <w:rsid w:val="004E3D84"/>
    <w:rsid w:val="00513D11"/>
    <w:rsid w:val="006077F9"/>
    <w:rsid w:val="006663ED"/>
    <w:rsid w:val="00712437"/>
    <w:rsid w:val="00734521"/>
    <w:rsid w:val="007F4AA0"/>
    <w:rsid w:val="008835D0"/>
    <w:rsid w:val="009178D2"/>
    <w:rsid w:val="00980989"/>
    <w:rsid w:val="00993823"/>
    <w:rsid w:val="00A10C1B"/>
    <w:rsid w:val="00A10D0A"/>
    <w:rsid w:val="00A86D2F"/>
    <w:rsid w:val="00AD6090"/>
    <w:rsid w:val="00B27B4D"/>
    <w:rsid w:val="00B30521"/>
    <w:rsid w:val="00B51F8F"/>
    <w:rsid w:val="00B60769"/>
    <w:rsid w:val="00BE3B4D"/>
    <w:rsid w:val="00C91050"/>
    <w:rsid w:val="00D33B99"/>
    <w:rsid w:val="00D775D4"/>
    <w:rsid w:val="00DC5B6B"/>
    <w:rsid w:val="00E15902"/>
    <w:rsid w:val="00E33682"/>
    <w:rsid w:val="00E8685F"/>
    <w:rsid w:val="00E95CF6"/>
    <w:rsid w:val="00EA012B"/>
    <w:rsid w:val="00ED6D5D"/>
    <w:rsid w:val="00F26A21"/>
    <w:rsid w:val="00F704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heme="minorHAnsi" w:hAnsi="Tw Cen MT" w:cstheme="minorBidi"/>
        <w:sz w:val="26"/>
        <w:szCs w:val="26"/>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D33B99"/>
  </w:style>
  <w:style w:type="character" w:customStyle="1" w:styleId="Style1Car">
    <w:name w:val="Style1 Car"/>
    <w:basedOn w:val="Policepardfaut"/>
    <w:link w:val="Style1"/>
    <w:rsid w:val="00D33B99"/>
  </w:style>
  <w:style w:type="paragraph" w:styleId="Sansinterligne">
    <w:name w:val="No Spacing"/>
    <w:uiPriority w:val="1"/>
    <w:qFormat/>
    <w:rsid w:val="00D33B99"/>
  </w:style>
  <w:style w:type="paragraph" w:styleId="Textedebulles">
    <w:name w:val="Balloon Text"/>
    <w:basedOn w:val="Normal"/>
    <w:link w:val="TextedebullesCar"/>
    <w:uiPriority w:val="99"/>
    <w:semiHidden/>
    <w:unhideWhenUsed/>
    <w:rsid w:val="00A86D2F"/>
    <w:rPr>
      <w:rFonts w:ascii="Tahoma" w:hAnsi="Tahoma" w:cs="Tahoma"/>
      <w:sz w:val="16"/>
      <w:szCs w:val="16"/>
    </w:rPr>
  </w:style>
  <w:style w:type="character" w:customStyle="1" w:styleId="TextedebullesCar">
    <w:name w:val="Texte de bulles Car"/>
    <w:basedOn w:val="Policepardfaut"/>
    <w:link w:val="Textedebulles"/>
    <w:uiPriority w:val="99"/>
    <w:semiHidden/>
    <w:rsid w:val="00A86D2F"/>
    <w:rPr>
      <w:rFonts w:ascii="Tahoma" w:hAnsi="Tahoma" w:cs="Tahoma"/>
      <w:sz w:val="16"/>
      <w:szCs w:val="16"/>
    </w:rPr>
  </w:style>
  <w:style w:type="paragraph" w:styleId="Paragraphedeliste">
    <w:name w:val="List Paragraph"/>
    <w:basedOn w:val="Normal"/>
    <w:uiPriority w:val="34"/>
    <w:qFormat/>
    <w:rsid w:val="00A86D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 w:val="26"/>
        <w:szCs w:val="26"/>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link w:val="Style1Car"/>
    <w:qFormat/>
    <w:rsid w:val="00D33B99"/>
  </w:style>
  <w:style w:type="character" w:customStyle="1" w:styleId="Style1Car">
    <w:name w:val="Style1 Car"/>
    <w:basedOn w:val="Policepardfaut"/>
    <w:link w:val="Style1"/>
    <w:rsid w:val="00D33B99"/>
  </w:style>
  <w:style w:type="paragraph" w:styleId="Sansinterligne">
    <w:name w:val="No Spacing"/>
    <w:uiPriority w:val="1"/>
    <w:qFormat/>
    <w:rsid w:val="00D33B99"/>
  </w:style>
  <w:style w:type="paragraph" w:styleId="Textedebulles">
    <w:name w:val="Balloon Text"/>
    <w:basedOn w:val="Normal"/>
    <w:link w:val="TextedebullesCar"/>
    <w:uiPriority w:val="99"/>
    <w:semiHidden/>
    <w:unhideWhenUsed/>
    <w:rsid w:val="00A86D2F"/>
    <w:rPr>
      <w:rFonts w:ascii="Tahoma" w:hAnsi="Tahoma" w:cs="Tahoma"/>
      <w:sz w:val="16"/>
      <w:szCs w:val="16"/>
    </w:rPr>
  </w:style>
  <w:style w:type="character" w:customStyle="1" w:styleId="TextedebullesCar">
    <w:name w:val="Texte de bulles Car"/>
    <w:basedOn w:val="Policepardfaut"/>
    <w:link w:val="Textedebulles"/>
    <w:uiPriority w:val="99"/>
    <w:semiHidden/>
    <w:rsid w:val="00A86D2F"/>
    <w:rPr>
      <w:rFonts w:ascii="Tahoma" w:hAnsi="Tahoma" w:cs="Tahoma"/>
      <w:sz w:val="16"/>
      <w:szCs w:val="16"/>
    </w:rPr>
  </w:style>
  <w:style w:type="paragraph" w:styleId="Paragraphedeliste">
    <w:name w:val="List Paragraph"/>
    <w:basedOn w:val="Normal"/>
    <w:uiPriority w:val="34"/>
    <w:qFormat/>
    <w:rsid w:val="00A86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C61C-9193-487D-BBFA-A19EA165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penquer</dc:creator>
  <cp:lastModifiedBy>Moon</cp:lastModifiedBy>
  <cp:revision>2</cp:revision>
  <cp:lastPrinted>2016-05-17T14:04:00Z</cp:lastPrinted>
  <dcterms:created xsi:type="dcterms:W3CDTF">2016-05-17T19:22:00Z</dcterms:created>
  <dcterms:modified xsi:type="dcterms:W3CDTF">2016-05-17T19:22:00Z</dcterms:modified>
</cp:coreProperties>
</file>